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DF" w:rsidRDefault="00D648DF" w:rsidP="00D648DF">
      <w:pPr>
        <w:tabs>
          <w:tab w:val="left" w:pos="3396"/>
        </w:tabs>
        <w:rPr>
          <w:sz w:val="28"/>
          <w:szCs w:val="28"/>
        </w:rPr>
      </w:pPr>
      <w:r>
        <w:tab/>
        <w:t xml:space="preserve">                                                      </w:t>
      </w:r>
      <w:r>
        <w:rPr>
          <w:sz w:val="28"/>
          <w:szCs w:val="28"/>
        </w:rPr>
        <w:t>ОТЧЕТ</w:t>
      </w:r>
    </w:p>
    <w:p w:rsidR="00D648DF" w:rsidRDefault="00D648DF" w:rsidP="00D648DF">
      <w:pPr>
        <w:tabs>
          <w:tab w:val="left" w:pos="2862"/>
        </w:tabs>
        <w:rPr>
          <w:sz w:val="28"/>
          <w:szCs w:val="28"/>
        </w:rPr>
      </w:pPr>
      <w:r>
        <w:rPr>
          <w:sz w:val="28"/>
          <w:szCs w:val="28"/>
        </w:rPr>
        <w:tab/>
        <w:t>О ПРОДЕЛАННОЙ РАБОТЕ ЗА 4 КВАРТАЛ 2016 ГОДА</w:t>
      </w:r>
    </w:p>
    <w:p w:rsidR="00D648DF" w:rsidRDefault="00D648DF" w:rsidP="00D648DF">
      <w:pPr>
        <w:tabs>
          <w:tab w:val="left" w:pos="286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ПО ИСПОЛНЕНИЮ ПРОТОКОЛЬНЫХ ПОРУЧЕНИЙ ГЛАВЫ ЧЕЧЕНСКОЙ РЕСПУБЛИКИ </w:t>
      </w:r>
    </w:p>
    <w:p w:rsidR="00D648DF" w:rsidRDefault="00D648DF" w:rsidP="00D648DF">
      <w:pPr>
        <w:tabs>
          <w:tab w:val="left" w:pos="2862"/>
        </w:tabs>
        <w:rPr>
          <w:sz w:val="28"/>
          <w:szCs w:val="28"/>
        </w:rPr>
      </w:pPr>
      <w:r>
        <w:rPr>
          <w:sz w:val="28"/>
          <w:szCs w:val="28"/>
        </w:rPr>
        <w:tab/>
        <w:t>Р.А.КАДЫРОВА.</w:t>
      </w:r>
    </w:p>
    <w:p w:rsidR="00D648DF" w:rsidRDefault="00D648DF" w:rsidP="00D648DF">
      <w:pPr>
        <w:rPr>
          <w:sz w:val="28"/>
          <w:szCs w:val="28"/>
        </w:rPr>
      </w:pPr>
    </w:p>
    <w:p w:rsidR="00D648DF" w:rsidRDefault="00D648DF" w:rsidP="00D648DF">
      <w:pPr>
        <w:tabs>
          <w:tab w:val="left" w:pos="1956"/>
        </w:tabs>
        <w:rPr>
          <w:sz w:val="28"/>
          <w:szCs w:val="28"/>
        </w:rPr>
      </w:pPr>
      <w:r>
        <w:rPr>
          <w:sz w:val="28"/>
          <w:szCs w:val="28"/>
        </w:rPr>
        <w:tab/>
        <w:t>1.Пр. поруч. 01-40 от.06.05.2014г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Госудррственная символика Р.Ф. и ЧР ,а также портреты Президента Р.Ф.В.В.Путина </w:t>
      </w:r>
      <w:r>
        <w:rPr>
          <w:sz w:val="28"/>
          <w:szCs w:val="28"/>
        </w:rPr>
        <w:tab/>
        <w:t>и Первого Президента ЧР, Героя Росии А.А.Кадырова содержится в образцовом состоянии.( октябрь)</w:t>
      </w:r>
    </w:p>
    <w:p w:rsidR="00D648DF" w:rsidRDefault="00D648DF" w:rsidP="00D648DF">
      <w:pPr>
        <w:tabs>
          <w:tab w:val="left" w:pos="1956"/>
        </w:tabs>
        <w:rPr>
          <w:sz w:val="28"/>
          <w:szCs w:val="28"/>
        </w:rPr>
      </w:pPr>
      <w:r>
        <w:rPr>
          <w:sz w:val="28"/>
          <w:szCs w:val="28"/>
        </w:rPr>
        <w:tab/>
        <w:t>4.Пр. поруч. 01-84. от.17.09.2014г. Проведена разъяснительная работа с участием сотрудников ОВД и ПДН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УМ МВД  по ЧР по соблюдению правил дорожного движения. (октябрь)</w:t>
      </w:r>
    </w:p>
    <w:p w:rsidR="00D648DF" w:rsidRDefault="00D648DF" w:rsidP="00D648DF">
      <w:pPr>
        <w:tabs>
          <w:tab w:val="left" w:pos="1956"/>
        </w:tabs>
        <w:rPr>
          <w:sz w:val="28"/>
          <w:szCs w:val="28"/>
        </w:rPr>
      </w:pPr>
      <w:r>
        <w:rPr>
          <w:sz w:val="28"/>
          <w:szCs w:val="28"/>
        </w:rPr>
        <w:tab/>
        <w:t>5.Пр. поруч. 01-09 от.28.01.2013г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роведена беседа с участием сотрудника ПДН Текиева Анвара Усмановича по предупреждению преступности среди несовершеннолетних направленное на устранение причин и условий способствующих безнадзорности и правонарушениям среди молодежи.</w:t>
      </w:r>
    </w:p>
    <w:p w:rsidR="00D648DF" w:rsidRDefault="00D648DF" w:rsidP="00D648DF">
      <w:pPr>
        <w:tabs>
          <w:tab w:val="left" w:pos="195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8. Пр. поруч. 01-13 от.09.02.2013г. Проведена беседа с участием имама 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ильты Масаева С. о негативном воздействии лженауки и шарлотанства на общество и подрастающее поколение.</w:t>
      </w:r>
    </w:p>
    <w:p w:rsidR="00D648DF" w:rsidRDefault="00D648DF" w:rsidP="00D648DF">
      <w:pPr>
        <w:tabs>
          <w:tab w:val="left" w:pos="195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11.Пр. поруч. 01-99 от.10.12.2015г. Еженедельно во всех классах проводятся классные часы  на  тему </w:t>
      </w:r>
      <w:proofErr w:type="gramStart"/>
      <w:r>
        <w:rPr>
          <w:sz w:val="28"/>
          <w:szCs w:val="28"/>
        </w:rPr>
        <w:t>:Э</w:t>
      </w:r>
      <w:proofErr w:type="gramEnd"/>
      <w:r>
        <w:rPr>
          <w:sz w:val="28"/>
          <w:szCs w:val="28"/>
        </w:rPr>
        <w:t xml:space="preserve">кстремизм  не совместим с традиционным исламом. </w:t>
      </w:r>
    </w:p>
    <w:p w:rsidR="0047391A" w:rsidRDefault="00D648DF" w:rsidP="00D648DF">
      <w:r>
        <w:rPr>
          <w:sz w:val="28"/>
          <w:szCs w:val="28"/>
        </w:rPr>
        <w:tab/>
        <w:t>Директор</w:t>
      </w:r>
    </w:p>
    <w:sectPr w:rsidR="0047391A" w:rsidSect="00D648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48DF"/>
    <w:rsid w:val="0047391A"/>
    <w:rsid w:val="00D6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81515-4093-46B0-ABCD-784B53A2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2016-12-02T06:44:00Z</dcterms:created>
  <dcterms:modified xsi:type="dcterms:W3CDTF">2016-12-02T06:44:00Z</dcterms:modified>
</cp:coreProperties>
</file>